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A995FC" w14:textId="77777777" w:rsidR="00192F3E" w:rsidRPr="008E6FC5" w:rsidRDefault="00192F3E" w:rsidP="00192F3E">
      <w:pPr>
        <w:jc w:val="center"/>
        <w:rPr>
          <w:bCs/>
          <w:sz w:val="22"/>
          <w:szCs w:val="22"/>
        </w:rPr>
      </w:pPr>
      <w:r w:rsidRPr="008E6FC5">
        <w:rPr>
          <w:b/>
          <w:bCs/>
          <w:sz w:val="22"/>
          <w:szCs w:val="22"/>
        </w:rPr>
        <w:t>Table 5.2</w:t>
      </w:r>
      <w:r w:rsidRPr="008E6FC5">
        <w:rPr>
          <w:bCs/>
          <w:sz w:val="22"/>
          <w:szCs w:val="22"/>
        </w:rPr>
        <w:t xml:space="preserve"> Specification of subjects </w:t>
      </w:r>
    </w:p>
    <w:p w14:paraId="7EEBC401" w14:textId="77777777" w:rsidR="00641FAC" w:rsidRDefault="00641FAC">
      <w:pPr>
        <w:pStyle w:val="Body"/>
        <w:jc w:val="center"/>
        <w:rPr>
          <w:rFonts w:ascii="Times New Roman" w:eastAsia="Times New Roman" w:hAnsi="Times New Roman" w:cs="Times New Roman"/>
        </w:rPr>
      </w:pPr>
    </w:p>
    <w:tbl>
      <w:tblPr>
        <w:tblW w:w="9062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397"/>
        <w:gridCol w:w="1985"/>
        <w:gridCol w:w="992"/>
        <w:gridCol w:w="1480"/>
        <w:gridCol w:w="1208"/>
      </w:tblGrid>
      <w:tr w:rsidR="00641FAC" w14:paraId="51FA257A" w14:textId="77777777" w:rsidTr="008E6FC5">
        <w:trPr>
          <w:trHeight w:val="21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CB43F0" w14:textId="0A610BF0" w:rsidR="00641FAC" w:rsidRPr="00A20D71" w:rsidRDefault="007C0B15" w:rsidP="008E6FC5">
            <w:pPr>
              <w:pStyle w:val="Body"/>
              <w:tabs>
                <w:tab w:val="left" w:pos="567"/>
              </w:tabs>
              <w:rPr>
                <w:i/>
                <w:iCs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Study program:</w:t>
            </w:r>
            <w:r w:rsidR="00A20D7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A20D71" w:rsidRPr="006F7661">
              <w:rPr>
                <w:rFonts w:ascii="Times New Roman" w:hAnsi="Times New Roman"/>
                <w:bCs/>
                <w:sz w:val="20"/>
                <w:szCs w:val="20"/>
              </w:rPr>
              <w:t>Economics</w:t>
            </w:r>
          </w:p>
        </w:tc>
      </w:tr>
      <w:tr w:rsidR="00641FAC" w14:paraId="3DAA1516" w14:textId="77777777">
        <w:trPr>
          <w:trHeight w:val="22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7CAA9E" w14:textId="53A86D8B" w:rsidR="00641FAC" w:rsidRDefault="00674A82" w:rsidP="008E6FC5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Name of the subject</w:t>
            </w:r>
            <w:r w:rsidR="007C0B1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: </w:t>
            </w:r>
            <w:r w:rsidR="00A20D71" w:rsidRPr="00A20D71">
              <w:rPr>
                <w:rFonts w:ascii="Times New Roman" w:hAnsi="Times New Roman"/>
                <w:b/>
                <w:bCs/>
                <w:sz w:val="20"/>
                <w:szCs w:val="20"/>
              </w:rPr>
              <w:t>Business and Financial Restructuring of Enterprises</w:t>
            </w:r>
          </w:p>
        </w:tc>
      </w:tr>
      <w:tr w:rsidR="00641FAC" w14:paraId="7EAD32DD" w14:textId="77777777" w:rsidTr="00674A82">
        <w:trPr>
          <w:trHeight w:val="195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F7D4D8" w14:textId="0AA2B5D7" w:rsidR="00641FAC" w:rsidRDefault="00674A82" w:rsidP="008E6FC5">
            <w:pPr>
              <w:pStyle w:val="Body"/>
              <w:tabs>
                <w:tab w:val="left" w:pos="567"/>
              </w:tabs>
            </w:pP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Teacher(s):</w:t>
            </w:r>
            <w:r w:rsidR="00192F3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8E6FC5" w:rsidRPr="008E6FC5">
              <w:rPr>
                <w:rFonts w:ascii="Times New Roman" w:hAnsi="Times New Roman"/>
                <w:bCs/>
                <w:sz w:val="20"/>
                <w:szCs w:val="20"/>
              </w:rPr>
              <w:t>Prof.</w:t>
            </w:r>
            <w:r w:rsidR="008E6FC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6F7661" w:rsidRPr="006F7661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 xml:space="preserve">Ksenija </w:t>
            </w:r>
            <w:r w:rsidR="00A20D71" w:rsidRPr="006F7661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>Denčić</w:t>
            </w:r>
            <w:r w:rsidR="008E6FC5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 xml:space="preserve"> </w:t>
            </w:r>
            <w:r w:rsidR="00A20D71" w:rsidRPr="006F7661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>Mihajlov,</w:t>
            </w:r>
            <w:r w:rsidR="008E6FC5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 xml:space="preserve"> PhD, Prof.</w:t>
            </w:r>
            <w:r w:rsidR="00A20D71" w:rsidRPr="006F7661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 xml:space="preserve"> </w:t>
            </w:r>
            <w:r w:rsidR="006F7661" w:rsidRPr="006F7661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>Deja</w:t>
            </w:r>
            <w:r w:rsidR="006F7661" w:rsidRPr="006F7661">
              <w:rPr>
                <w:rFonts w:ascii="Times New Roman" w:hAnsi="Times New Roman"/>
                <w:bCs/>
                <w:sz w:val="20"/>
                <w:szCs w:val="20"/>
                <w:lang w:val="sr-Latn-CS"/>
              </w:rPr>
              <w:t>n</w:t>
            </w:r>
            <w:r w:rsidR="006F7661" w:rsidRPr="006F7661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 xml:space="preserve"> </w:t>
            </w:r>
            <w:r w:rsidR="00A20D71" w:rsidRPr="006F7661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>Spasić</w:t>
            </w:r>
            <w:r w:rsidR="008E6FC5">
              <w:rPr>
                <w:rFonts w:ascii="Times New Roman" w:hAnsi="Times New Roman"/>
                <w:bCs/>
                <w:noProof/>
                <w:sz w:val="20"/>
                <w:szCs w:val="20"/>
                <w:lang w:val="sr-Latn-CS"/>
              </w:rPr>
              <w:t>, PhD</w:t>
            </w:r>
            <w:r w:rsidR="00A20D71" w:rsidRPr="00A20D71">
              <w:rPr>
                <w:rFonts w:ascii="Times New Roman" w:hAnsi="Times New Roman"/>
                <w:b/>
                <w:bCs/>
                <w:noProof/>
                <w:sz w:val="20"/>
                <w:szCs w:val="20"/>
                <w:lang w:val="sr-Latn-CS"/>
              </w:rPr>
              <w:t xml:space="preserve"> </w:t>
            </w:r>
          </w:p>
        </w:tc>
      </w:tr>
      <w:tr w:rsidR="00641FAC" w14:paraId="74A81BAD" w14:textId="77777777">
        <w:trPr>
          <w:trHeight w:val="22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8544AA" w14:textId="00E3895D" w:rsidR="00641FAC" w:rsidRDefault="00674A82" w:rsidP="008E6FC5">
            <w:pPr>
              <w:pStyle w:val="Body"/>
              <w:tabs>
                <w:tab w:val="left" w:pos="567"/>
              </w:tabs>
            </w:pP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Status of the subject:</w:t>
            </w:r>
            <w:r w:rsidR="005842F8" w:rsidRPr="005842F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8E6FC5">
              <w:rPr>
                <w:rFonts w:ascii="Times New Roman" w:hAnsi="Times New Roman"/>
                <w:sz w:val="20"/>
                <w:szCs w:val="20"/>
              </w:rPr>
              <w:t>e</w:t>
            </w:r>
            <w:r w:rsidR="00A20D71" w:rsidRPr="006F7661">
              <w:rPr>
                <w:rFonts w:ascii="Times New Roman" w:hAnsi="Times New Roman"/>
                <w:sz w:val="20"/>
                <w:szCs w:val="20"/>
              </w:rPr>
              <w:t>lective</w:t>
            </w:r>
            <w:r w:rsidR="008E6FC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822C5">
              <w:rPr>
                <w:rFonts w:ascii="Times New Roman" w:hAnsi="Times New Roman"/>
                <w:sz w:val="20"/>
                <w:szCs w:val="20"/>
              </w:rPr>
              <w:t>at</w:t>
            </w:r>
            <w:bookmarkStart w:id="0" w:name="_GoBack"/>
            <w:bookmarkEnd w:id="0"/>
            <w:r w:rsidR="008E6FC5">
              <w:rPr>
                <w:rFonts w:ascii="Times New Roman" w:hAnsi="Times New Roman"/>
                <w:sz w:val="20"/>
                <w:szCs w:val="20"/>
              </w:rPr>
              <w:t xml:space="preserve"> the m</w:t>
            </w:r>
            <w:r w:rsidR="00A20D71" w:rsidRPr="006F7661">
              <w:rPr>
                <w:rFonts w:ascii="Times New Roman" w:hAnsi="Times New Roman"/>
                <w:sz w:val="20"/>
                <w:szCs w:val="20"/>
              </w:rPr>
              <w:t xml:space="preserve">odule </w:t>
            </w:r>
            <w:r w:rsidR="00A20D71" w:rsidRPr="006F7661">
              <w:rPr>
                <w:rFonts w:ascii="Times New Roman" w:hAnsi="Times New Roman"/>
                <w:iCs/>
                <w:sz w:val="20"/>
                <w:szCs w:val="20"/>
              </w:rPr>
              <w:t>Accounting, Auditing and Financial Management</w:t>
            </w:r>
          </w:p>
        </w:tc>
      </w:tr>
      <w:tr w:rsidR="00641FAC" w14:paraId="153C53DA" w14:textId="77777777">
        <w:trPr>
          <w:trHeight w:val="22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3AA798" w14:textId="4365256D" w:rsidR="00641FAC" w:rsidRPr="006D2C6B" w:rsidRDefault="00674A82" w:rsidP="008E6FC5">
            <w:pPr>
              <w:pStyle w:val="Body"/>
              <w:tabs>
                <w:tab w:val="left" w:pos="567"/>
              </w:tabs>
            </w:pP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Number of ECTS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Pr="00FE6A71">
              <w:rPr>
                <w:rFonts w:ascii="Times New Roman" w:hAnsi="Times New Roman"/>
                <w:b/>
                <w:bCs/>
                <w:sz w:val="20"/>
                <w:szCs w:val="20"/>
              </w:rPr>
              <w:t>credits</w:t>
            </w: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6F7661" w:rsidRPr="008E6FC5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641FAC" w14:paraId="5D223C26" w14:textId="77777777">
        <w:trPr>
          <w:trHeight w:val="22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699FBF" w14:textId="422BB568" w:rsidR="00641FAC" w:rsidRDefault="00674A82" w:rsidP="008E6FC5">
            <w:pPr>
              <w:pStyle w:val="Body"/>
              <w:tabs>
                <w:tab w:val="left" w:pos="567"/>
              </w:tabs>
            </w:pP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>Conditions: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A20D71">
              <w:rPr>
                <w:rFonts w:ascii="Times New Roman" w:hAnsi="Times New Roman"/>
                <w:b/>
                <w:bCs/>
                <w:sz w:val="20"/>
                <w:szCs w:val="20"/>
              </w:rPr>
              <w:t>/</w:t>
            </w:r>
          </w:p>
        </w:tc>
      </w:tr>
      <w:tr w:rsidR="00641FAC" w14:paraId="3F676888" w14:textId="77777777">
        <w:trPr>
          <w:trHeight w:val="94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252869" w14:textId="77777777" w:rsidR="00A20D71" w:rsidRDefault="00674A82" w:rsidP="008E6FC5">
            <w:pPr>
              <w:tabs>
                <w:tab w:val="left" w:pos="567"/>
              </w:tabs>
              <w:spacing w:after="60"/>
              <w:rPr>
                <w:b/>
                <w:bCs/>
                <w:sz w:val="20"/>
                <w:szCs w:val="20"/>
              </w:rPr>
            </w:pPr>
            <w:r w:rsidRPr="001615DE">
              <w:rPr>
                <w:b/>
                <w:bCs/>
                <w:sz w:val="20"/>
                <w:szCs w:val="20"/>
              </w:rPr>
              <w:t>Subject goal</w:t>
            </w:r>
            <w:r w:rsidR="00A20D71">
              <w:rPr>
                <w:b/>
                <w:bCs/>
                <w:sz w:val="20"/>
                <w:szCs w:val="20"/>
              </w:rPr>
              <w:t xml:space="preserve"> </w:t>
            </w:r>
          </w:p>
          <w:p w14:paraId="5F2C3E85" w14:textId="4E936315" w:rsidR="00641FAC" w:rsidRPr="00A20D71" w:rsidRDefault="00A20D71" w:rsidP="008E6FC5">
            <w:pPr>
              <w:tabs>
                <w:tab w:val="left" w:pos="567"/>
              </w:tabs>
              <w:spacing w:after="60"/>
              <w:jc w:val="both"/>
              <w:rPr>
                <w:sz w:val="20"/>
                <w:szCs w:val="20"/>
              </w:rPr>
            </w:pPr>
            <w:r w:rsidRPr="00A20D71">
              <w:rPr>
                <w:sz w:val="20"/>
                <w:szCs w:val="20"/>
              </w:rPr>
              <w:t>Studying the needs for the implementation of business restructuring in order to achieve more efficient corporate governance, create added value for company owners, improve business performance and their long-term sustainability;</w:t>
            </w:r>
            <w:r w:rsidR="008E6FC5">
              <w:rPr>
                <w:sz w:val="20"/>
                <w:szCs w:val="20"/>
              </w:rPr>
              <w:t xml:space="preserve"> </w:t>
            </w:r>
            <w:r w:rsidRPr="00A20D71">
              <w:rPr>
                <w:sz w:val="20"/>
                <w:szCs w:val="20"/>
              </w:rPr>
              <w:t xml:space="preserve">Introducing students to the basic characteristics of </w:t>
            </w:r>
            <w:r w:rsidR="005F6302" w:rsidRPr="005F6302">
              <w:rPr>
                <w:sz w:val="20"/>
                <w:szCs w:val="20"/>
              </w:rPr>
              <w:t>the Market for Corporate Control</w:t>
            </w:r>
            <w:r w:rsidRPr="00A20D71">
              <w:rPr>
                <w:sz w:val="20"/>
                <w:szCs w:val="20"/>
              </w:rPr>
              <w:t>;</w:t>
            </w:r>
            <w:r w:rsidR="008E6FC5">
              <w:rPr>
                <w:sz w:val="20"/>
                <w:szCs w:val="20"/>
              </w:rPr>
              <w:t xml:space="preserve"> </w:t>
            </w:r>
            <w:r w:rsidRPr="00A20D71">
              <w:rPr>
                <w:sz w:val="20"/>
                <w:szCs w:val="20"/>
              </w:rPr>
              <w:t>Analyzing the application and evaluation of alternative techniques of business and financial restructuring;</w:t>
            </w:r>
            <w:r w:rsidR="008E6FC5">
              <w:rPr>
                <w:sz w:val="20"/>
                <w:szCs w:val="20"/>
              </w:rPr>
              <w:t xml:space="preserve"> </w:t>
            </w:r>
            <w:r w:rsidRPr="00A20D71">
              <w:rPr>
                <w:sz w:val="20"/>
                <w:szCs w:val="20"/>
              </w:rPr>
              <w:t>Studying the specifics of financing mergers and acquisitions and the specifics of restructuring companies in crisis;</w:t>
            </w:r>
            <w:r w:rsidR="008E6FC5">
              <w:rPr>
                <w:sz w:val="20"/>
                <w:szCs w:val="20"/>
              </w:rPr>
              <w:t xml:space="preserve"> </w:t>
            </w:r>
            <w:r w:rsidRPr="00A20D71">
              <w:rPr>
                <w:sz w:val="20"/>
                <w:szCs w:val="20"/>
              </w:rPr>
              <w:t>Studying the tax and accounting treatment of company restructuring, the importance of applying IT technologies, i.e. digitalization of information support for business decision-making in the conditions of business and financial restructuring of companies.</w:t>
            </w:r>
          </w:p>
        </w:tc>
      </w:tr>
      <w:tr w:rsidR="00641FAC" w14:paraId="2A48371D" w14:textId="77777777" w:rsidTr="00674A82">
        <w:trPr>
          <w:trHeight w:val="1670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21F8AD" w14:textId="77777777" w:rsidR="00674A82" w:rsidRDefault="00674A82" w:rsidP="008E6FC5">
            <w:pPr>
              <w:tabs>
                <w:tab w:val="left" w:pos="567"/>
              </w:tabs>
              <w:spacing w:after="6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Outcome of the subject</w:t>
            </w:r>
            <w:r w:rsidRPr="001615DE">
              <w:rPr>
                <w:b/>
                <w:bCs/>
                <w:sz w:val="20"/>
                <w:szCs w:val="20"/>
              </w:rPr>
              <w:t xml:space="preserve"> </w:t>
            </w:r>
          </w:p>
          <w:p w14:paraId="11489F99" w14:textId="77777777" w:rsidR="005F6302" w:rsidRPr="005F6302" w:rsidRDefault="005F6302" w:rsidP="008E6FC5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5F6302">
              <w:rPr>
                <w:sz w:val="20"/>
                <w:szCs w:val="20"/>
              </w:rPr>
              <w:t>1.Acquiring skills for selecting and applying techniques for sustainable business restructuring;</w:t>
            </w:r>
          </w:p>
          <w:p w14:paraId="2A1F773E" w14:textId="77777777" w:rsidR="005F6302" w:rsidRPr="005F6302" w:rsidRDefault="005F6302" w:rsidP="008E6FC5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5F6302">
              <w:rPr>
                <w:sz w:val="20"/>
                <w:szCs w:val="20"/>
              </w:rPr>
              <w:t>2.Mastering instruments for assessing the need for corporate restructuring;</w:t>
            </w:r>
          </w:p>
          <w:p w14:paraId="142E4404" w14:textId="2BF6F5DF" w:rsidR="005F6302" w:rsidRPr="005F6302" w:rsidRDefault="005F6302" w:rsidP="008E6FC5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5F6302">
              <w:rPr>
                <w:sz w:val="20"/>
                <w:szCs w:val="20"/>
              </w:rPr>
              <w:t xml:space="preserve">3. Training students to independently prepare a reorganization plan and to make a </w:t>
            </w:r>
            <w:proofErr w:type="gramStart"/>
            <w:r w:rsidRPr="005F6302">
              <w:rPr>
                <w:sz w:val="20"/>
                <w:szCs w:val="20"/>
              </w:rPr>
              <w:t>decision</w:t>
            </w:r>
            <w:r w:rsidR="008E6FC5">
              <w:rPr>
                <w:sz w:val="20"/>
                <w:szCs w:val="20"/>
              </w:rPr>
              <w:t>s’</w:t>
            </w:r>
            <w:proofErr w:type="gramEnd"/>
            <w:r w:rsidRPr="005F6302">
              <w:rPr>
                <w:sz w:val="20"/>
                <w:szCs w:val="20"/>
              </w:rPr>
              <w:t xml:space="preserve"> on the choice of optimal measures for overcoming the crisis in the company's operations;</w:t>
            </w:r>
          </w:p>
          <w:p w14:paraId="4DF413A9" w14:textId="77777777" w:rsidR="005F6302" w:rsidRPr="005F6302" w:rsidRDefault="005F6302" w:rsidP="008E6FC5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5F6302">
              <w:rPr>
                <w:sz w:val="20"/>
                <w:szCs w:val="20"/>
              </w:rPr>
              <w:t>4.Acquiring knowledge about the tax and accounting treatment of restructuring transactions;</w:t>
            </w:r>
          </w:p>
          <w:p w14:paraId="1C2749D5" w14:textId="4EBB2540" w:rsidR="00641FAC" w:rsidRDefault="005F6302" w:rsidP="008E6FC5">
            <w:pPr>
              <w:tabs>
                <w:tab w:val="left" w:pos="567"/>
              </w:tabs>
              <w:rPr>
                <w:sz w:val="20"/>
                <w:szCs w:val="20"/>
              </w:rPr>
            </w:pPr>
            <w:r w:rsidRPr="005F6302">
              <w:rPr>
                <w:sz w:val="20"/>
                <w:szCs w:val="20"/>
              </w:rPr>
              <w:t>5. Enabling students to independently compile reports on the sustainability of business and financial restructuring transactions.</w:t>
            </w:r>
          </w:p>
        </w:tc>
      </w:tr>
      <w:tr w:rsidR="00641FAC" w14:paraId="26B68AFE" w14:textId="77777777" w:rsidTr="00674A82">
        <w:trPr>
          <w:trHeight w:val="2239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7718FF" w14:textId="77777777" w:rsidR="00674A82" w:rsidRDefault="00674A82" w:rsidP="008E6FC5">
            <w:pPr>
              <w:tabs>
                <w:tab w:val="left" w:pos="567"/>
              </w:tabs>
              <w:spacing w:after="60"/>
              <w:rPr>
                <w:b/>
                <w:bCs/>
                <w:sz w:val="20"/>
                <w:szCs w:val="20"/>
              </w:rPr>
            </w:pPr>
            <w:r w:rsidRPr="001615DE">
              <w:rPr>
                <w:b/>
                <w:bCs/>
                <w:sz w:val="20"/>
                <w:szCs w:val="20"/>
              </w:rPr>
              <w:t>Subject content</w:t>
            </w:r>
          </w:p>
          <w:p w14:paraId="31333039" w14:textId="77777777" w:rsidR="00C27D07" w:rsidRPr="00C27D07" w:rsidRDefault="00C27D07" w:rsidP="008E6FC5">
            <w:pPr>
              <w:tabs>
                <w:tab w:val="left" w:pos="567"/>
              </w:tabs>
              <w:spacing w:after="60"/>
              <w:rPr>
                <w:i/>
                <w:iCs/>
                <w:sz w:val="20"/>
                <w:szCs w:val="20"/>
              </w:rPr>
            </w:pPr>
            <w:r w:rsidRPr="00C27D07">
              <w:rPr>
                <w:i/>
                <w:iCs/>
                <w:sz w:val="20"/>
                <w:szCs w:val="20"/>
              </w:rPr>
              <w:t>Theoretical teaching</w:t>
            </w:r>
          </w:p>
          <w:p w14:paraId="13CDC1D1" w14:textId="77777777" w:rsidR="00C27D07" w:rsidRPr="00C27D07" w:rsidRDefault="00C27D07" w:rsidP="008E6FC5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C27D07">
              <w:rPr>
                <w:sz w:val="20"/>
                <w:szCs w:val="20"/>
              </w:rPr>
              <w:t>I Corporate governance, sustainable development and company restructuring</w:t>
            </w:r>
          </w:p>
          <w:p w14:paraId="579130DD" w14:textId="77777777" w:rsidR="00C27D07" w:rsidRPr="00C27D07" w:rsidRDefault="00C27D07" w:rsidP="008E6FC5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C27D07">
              <w:rPr>
                <w:sz w:val="20"/>
                <w:szCs w:val="20"/>
              </w:rPr>
              <w:t>II Business restructuring</w:t>
            </w:r>
          </w:p>
          <w:p w14:paraId="780C6220" w14:textId="77777777" w:rsidR="00C27D07" w:rsidRPr="00C27D07" w:rsidRDefault="00C27D07" w:rsidP="008E6FC5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C27D07">
              <w:rPr>
                <w:sz w:val="20"/>
                <w:szCs w:val="20"/>
              </w:rPr>
              <w:t>III Financial restructuring</w:t>
            </w:r>
          </w:p>
          <w:p w14:paraId="0E1D6FA5" w14:textId="77777777" w:rsidR="00C27D07" w:rsidRPr="00C27D07" w:rsidRDefault="00C27D07" w:rsidP="008E6FC5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C27D07">
              <w:rPr>
                <w:sz w:val="20"/>
                <w:szCs w:val="20"/>
              </w:rPr>
              <w:t>IV Sustainable restructuring - an imperative for the competitiveness of economic entities</w:t>
            </w:r>
          </w:p>
          <w:p w14:paraId="1A50D6E6" w14:textId="77777777" w:rsidR="00C27D07" w:rsidRPr="00C27D07" w:rsidRDefault="00C27D07" w:rsidP="008E6FC5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C27D07">
              <w:rPr>
                <w:sz w:val="20"/>
                <w:szCs w:val="20"/>
              </w:rPr>
              <w:t>V Restructuring of companies in crisis</w:t>
            </w:r>
          </w:p>
          <w:p w14:paraId="2A50F3BF" w14:textId="77777777" w:rsidR="00C27D07" w:rsidRPr="00C27D07" w:rsidRDefault="00C27D07" w:rsidP="008E6FC5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C27D07">
              <w:rPr>
                <w:sz w:val="20"/>
                <w:szCs w:val="20"/>
              </w:rPr>
              <w:t>VI Analysis and assessment of restructuring strategies (financial due diligence, sustainability due diligence)</w:t>
            </w:r>
          </w:p>
          <w:p w14:paraId="7EA3B715" w14:textId="77777777" w:rsidR="00C27D07" w:rsidRPr="00C27D07" w:rsidRDefault="00C27D07" w:rsidP="008E6FC5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C27D07">
              <w:rPr>
                <w:sz w:val="20"/>
                <w:szCs w:val="20"/>
              </w:rPr>
              <w:t>VII Financing of company restructuring</w:t>
            </w:r>
          </w:p>
          <w:p w14:paraId="69B39285" w14:textId="77777777" w:rsidR="00C27D07" w:rsidRPr="00C27D07" w:rsidRDefault="00C27D07" w:rsidP="008E6FC5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C27D07">
              <w:rPr>
                <w:sz w:val="20"/>
                <w:szCs w:val="20"/>
              </w:rPr>
              <w:t>VIII Legal framework for the application of restructuring techniques</w:t>
            </w:r>
          </w:p>
          <w:p w14:paraId="2908D5C1" w14:textId="77777777" w:rsidR="00C27D07" w:rsidRPr="00C27D07" w:rsidRDefault="00C27D07" w:rsidP="008E6FC5">
            <w:pPr>
              <w:tabs>
                <w:tab w:val="left" w:pos="567"/>
              </w:tabs>
              <w:spacing w:after="60"/>
              <w:rPr>
                <w:sz w:val="20"/>
                <w:szCs w:val="20"/>
              </w:rPr>
            </w:pPr>
            <w:r w:rsidRPr="00C27D07">
              <w:rPr>
                <w:sz w:val="20"/>
                <w:szCs w:val="20"/>
              </w:rPr>
              <w:t>IX Tax and accounting aspects of restructuring</w:t>
            </w:r>
          </w:p>
          <w:p w14:paraId="52FD13FF" w14:textId="77777777" w:rsidR="00C27D07" w:rsidRPr="00C27D07" w:rsidRDefault="00C27D07" w:rsidP="008E6FC5">
            <w:pPr>
              <w:tabs>
                <w:tab w:val="left" w:pos="567"/>
              </w:tabs>
              <w:spacing w:after="60"/>
              <w:rPr>
                <w:i/>
                <w:iCs/>
                <w:sz w:val="20"/>
                <w:szCs w:val="20"/>
              </w:rPr>
            </w:pPr>
            <w:r w:rsidRPr="00C27D07">
              <w:rPr>
                <w:i/>
                <w:iCs/>
                <w:sz w:val="20"/>
                <w:szCs w:val="20"/>
              </w:rPr>
              <w:t>Practical teaching</w:t>
            </w:r>
          </w:p>
          <w:p w14:paraId="0706B0BA" w14:textId="41B3FB02" w:rsidR="00641FAC" w:rsidRDefault="00C27D07" w:rsidP="008E6FC5">
            <w:pPr>
              <w:tabs>
                <w:tab w:val="left" w:pos="567"/>
              </w:tabs>
            </w:pPr>
            <w:r w:rsidRPr="00C27D07">
              <w:rPr>
                <w:sz w:val="20"/>
                <w:szCs w:val="20"/>
              </w:rPr>
              <w:t>Valuation, financing and analysis of the sustainability of M&amp;A transactions (case studies); Sale, spin-off and split off of companies (case study analysis); Analysis of the problems and effects of privatization of companies in the Serbian economy; Accounting of financial restructuring measures.</w:t>
            </w:r>
          </w:p>
        </w:tc>
      </w:tr>
      <w:tr w:rsidR="00641FAC" w14:paraId="1E9C6055" w14:textId="77777777">
        <w:trPr>
          <w:trHeight w:val="78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FEE753" w14:textId="77777777" w:rsidR="00641FAC" w:rsidRPr="00C27D07" w:rsidRDefault="007C0B15" w:rsidP="008E6FC5">
            <w:pPr>
              <w:pStyle w:val="Body"/>
              <w:tabs>
                <w:tab w:val="left" w:pos="567"/>
              </w:tabs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27D0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Literature </w:t>
            </w:r>
          </w:p>
          <w:p w14:paraId="2A629C5C" w14:textId="12965830" w:rsidR="00C27D07" w:rsidRPr="00C27D07" w:rsidRDefault="00C27D07" w:rsidP="008E6FC5">
            <w:pPr>
              <w:pStyle w:val="Body"/>
              <w:tabs>
                <w:tab w:val="left" w:pos="567"/>
              </w:tabs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Spasić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D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. &amp;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Denčić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-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Mihajlov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K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. (2018).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Merdžeri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i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akvizicije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izazovi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za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finansijsko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izveštavanje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i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upravljanje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[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Mergers and acquisitions: challenges for financial reporting and financial management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t>]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Niš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Ekonomski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fakultet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 .</w:t>
            </w:r>
          </w:p>
          <w:p w14:paraId="24154021" w14:textId="4D8A4C82" w:rsidR="00C27D07" w:rsidRPr="00C27D07" w:rsidRDefault="00C27D07" w:rsidP="008E6FC5">
            <w:pPr>
              <w:pStyle w:val="Body"/>
              <w:tabs>
                <w:tab w:val="left" w:pos="567"/>
              </w:tabs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Todorović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M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. (2010). 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Poslovno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i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finansijsko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restrukturiranje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preduzeća [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Business and financial restructuring of the company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]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, 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Beograd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Ekonomski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fakultet</w:t>
            </w:r>
          </w:p>
          <w:p w14:paraId="5E49E922" w14:textId="24418CB2" w:rsidR="00C27D07" w:rsidRPr="00C27D07" w:rsidRDefault="00C27D07" w:rsidP="008E6FC5">
            <w:pPr>
              <w:pStyle w:val="Body"/>
              <w:tabs>
                <w:tab w:val="left" w:pos="567"/>
              </w:tabs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</w:pP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Denčić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-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Mihajlov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K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. (2009).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Strategija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i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taktika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preuzimanja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preduzeća [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Strategy and tactics of company takeover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]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Niš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Ekonomski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fakultet</w:t>
            </w:r>
          </w:p>
          <w:p w14:paraId="5481B190" w14:textId="3018968D" w:rsidR="00C27D07" w:rsidRPr="00C27D07" w:rsidRDefault="00C27D07" w:rsidP="008E6FC5">
            <w:pPr>
              <w:pStyle w:val="Body"/>
              <w:tabs>
                <w:tab w:val="left" w:pos="567"/>
              </w:tabs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</w:pP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lastRenderedPageBreak/>
              <w:t xml:space="preserve">IASB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Međunarodni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standardi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finansijskog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izveštavanja [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International Financial Reporting Standards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]</w:t>
            </w:r>
          </w:p>
          <w:p w14:paraId="24FD25B5" w14:textId="3F2625A9" w:rsidR="00641FAC" w:rsidRDefault="00C27D07" w:rsidP="008E6FC5">
            <w:pPr>
              <w:pStyle w:val="Body"/>
              <w:tabs>
                <w:tab w:val="left" w:pos="567"/>
              </w:tabs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 xml:space="preserve">Maja Stojanović-Blab; Daniel Blab, Dejan Spasić. (2016). Sustainability reporting - A challenge for Serbian companies. </w:t>
            </w:r>
            <w:r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TEME</w:t>
            </w:r>
            <w:r w:rsidRPr="00C27D07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val="sr-Latn-CS"/>
              </w:rPr>
              <w:t>, časopis za društvene nauke, 40(4), 1349 – 1366</w:t>
            </w:r>
            <w:r w:rsidRPr="00C27D07">
              <w:rPr>
                <w:rFonts w:ascii="Times New Roman" w:eastAsia="Times New Roman" w:hAnsi="Times New Roman" w:cs="Times New Roman"/>
                <w:sz w:val="20"/>
                <w:szCs w:val="20"/>
                <w:lang w:val="sr-Latn-CS"/>
              </w:rPr>
              <w:t>.</w:t>
            </w:r>
          </w:p>
        </w:tc>
      </w:tr>
      <w:tr w:rsidR="00641FAC" w14:paraId="5FD73B3D" w14:textId="77777777" w:rsidTr="00270C16">
        <w:trPr>
          <w:trHeight w:val="234"/>
          <w:jc w:val="center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284C9B" w14:textId="77777777" w:rsidR="00641FAC" w:rsidRDefault="007C0B15" w:rsidP="00270C16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lastRenderedPageBreak/>
              <w:t>Number of active teaching classes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0FCB32" w14:textId="3A546A3A" w:rsidR="00641FAC" w:rsidRDefault="00674A82" w:rsidP="00270C16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Theoretical teaching</w:t>
            </w:r>
            <w:r w:rsidRPr="001615DE">
              <w:rPr>
                <w:rFonts w:ascii="Times New Roman" w:hAnsi="Times New Roman"/>
                <w:b/>
                <w:sz w:val="20"/>
                <w:szCs w:val="20"/>
              </w:rPr>
              <w:t>:</w:t>
            </w:r>
            <w:r w:rsidR="007C0B15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C27D07" w:rsidRPr="006F7661">
              <w:rPr>
                <w:rFonts w:ascii="Times New Roman" w:hAnsi="Times New Roman"/>
                <w:bCs/>
                <w:sz w:val="20"/>
                <w:szCs w:val="20"/>
              </w:rPr>
              <w:t>2</w:t>
            </w:r>
          </w:p>
        </w:tc>
        <w:tc>
          <w:tcPr>
            <w:tcW w:w="26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F324CA" w14:textId="537C0617" w:rsidR="00641FAC" w:rsidRDefault="00674A82" w:rsidP="00270C16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Practical teaching</w:t>
            </w:r>
            <w:r w:rsidRPr="001615DE">
              <w:rPr>
                <w:rFonts w:ascii="Times New Roman" w:hAnsi="Times New Roman"/>
                <w:b/>
                <w:sz w:val="20"/>
                <w:szCs w:val="20"/>
              </w:rPr>
              <w:t>: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C27D07" w:rsidRPr="006F766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641FAC" w14:paraId="1A464969" w14:textId="77777777" w:rsidTr="00674A82">
        <w:trPr>
          <w:trHeight w:val="230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08758A" w14:textId="77777777" w:rsidR="00674A82" w:rsidRDefault="00674A82" w:rsidP="002E1476">
            <w:pPr>
              <w:pStyle w:val="Body"/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Method of carrying out the teaching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62921BED" w14:textId="6DF0A7C6" w:rsidR="00641FAC" w:rsidRDefault="00C27D07" w:rsidP="008E6FC5">
            <w:pPr>
              <w:pStyle w:val="Body"/>
              <w:tabs>
                <w:tab w:val="left" w:pos="567"/>
              </w:tabs>
              <w:jc w:val="both"/>
            </w:pPr>
            <w:r w:rsidRPr="00C27D07">
              <w:rPr>
                <w:rFonts w:ascii="Times New Roman" w:hAnsi="Times New Roman"/>
                <w:sz w:val="20"/>
                <w:szCs w:val="20"/>
              </w:rPr>
              <w:t>Presentation by the professor, Case studies, Discussion, Analysis of current developments in the capital market, Application of software packages for determining the existence of a crisis in business.</w:t>
            </w:r>
          </w:p>
        </w:tc>
      </w:tr>
      <w:tr w:rsidR="00641FAC" w14:paraId="2DB033C4" w14:textId="77777777">
        <w:trPr>
          <w:trHeight w:val="222"/>
          <w:jc w:val="center"/>
        </w:trPr>
        <w:tc>
          <w:tcPr>
            <w:tcW w:w="906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7B13B8" w14:textId="77777777" w:rsidR="00641FAC" w:rsidRDefault="00674A82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Evaluation of knowledge</w:t>
            </w: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maximum number of points</w:t>
            </w:r>
            <w:r w:rsidRPr="001615D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100)</w:t>
            </w:r>
          </w:p>
        </w:tc>
      </w:tr>
      <w:tr w:rsidR="00641FAC" w14:paraId="7CD49BDF" w14:textId="77777777" w:rsidTr="00674A82">
        <w:trPr>
          <w:trHeight w:val="204"/>
          <w:jc w:val="center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BEA956" w14:textId="77777777" w:rsidR="00641FAC" w:rsidRDefault="007C0B15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Pre-exam </w:t>
            </w:r>
            <w:r w:rsidR="00674A82">
              <w:rPr>
                <w:rFonts w:ascii="Times New Roman" w:hAnsi="Times New Roman"/>
                <w:b/>
                <w:iCs/>
                <w:sz w:val="20"/>
                <w:szCs w:val="20"/>
              </w:rPr>
              <w:t>obligations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733EDB" w14:textId="21366EC8" w:rsidR="00641FAC" w:rsidRDefault="006F7661" w:rsidP="008E6FC5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P</w:t>
            </w:r>
            <w:r w:rsidR="007C0B15">
              <w:rPr>
                <w:rFonts w:ascii="Times New Roman" w:hAnsi="Times New Roman"/>
                <w:sz w:val="20"/>
                <w:szCs w:val="20"/>
              </w:rPr>
              <w:t>oints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3F1FA4" w14:textId="77777777" w:rsidR="00641FAC" w:rsidRDefault="00674A82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b/>
                <w:iCs/>
                <w:sz w:val="20"/>
                <w:szCs w:val="20"/>
              </w:rPr>
              <w:t>Final exam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ADA661" w14:textId="77777777" w:rsidR="00641FAC" w:rsidRDefault="007C0B15" w:rsidP="008E6FC5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Points</w:t>
            </w:r>
          </w:p>
        </w:tc>
      </w:tr>
      <w:tr w:rsidR="00641FAC" w14:paraId="0A2CADF2" w14:textId="77777777" w:rsidTr="00270C16">
        <w:trPr>
          <w:trHeight w:val="104"/>
          <w:jc w:val="center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6CA28A" w14:textId="77777777" w:rsidR="00641FAC" w:rsidRDefault="007C0B15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Participation in lecturing classes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A44A97" w14:textId="745D8EB0" w:rsidR="00641FAC" w:rsidRPr="00C27D07" w:rsidRDefault="00C27D07" w:rsidP="008E6FC5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27D0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CE877B" w14:textId="77777777" w:rsidR="00641FAC" w:rsidRPr="00C27D07" w:rsidRDefault="007C0B15" w:rsidP="00674A8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C27D07">
              <w:rPr>
                <w:rFonts w:ascii="Times New Roman" w:hAnsi="Times New Roman" w:cs="Times New Roman"/>
                <w:sz w:val="20"/>
                <w:szCs w:val="20"/>
              </w:rPr>
              <w:t>Written exam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3040A4" w14:textId="09D73371" w:rsidR="00641FAC" w:rsidRPr="00C27D07" w:rsidRDefault="00641FAC" w:rsidP="008E6FC5">
            <w:pPr>
              <w:tabs>
                <w:tab w:val="left" w:pos="567"/>
              </w:tabs>
              <w:rPr>
                <w:sz w:val="20"/>
                <w:szCs w:val="20"/>
              </w:rPr>
            </w:pPr>
          </w:p>
        </w:tc>
      </w:tr>
      <w:tr w:rsidR="00641FAC" w14:paraId="1C98E990" w14:textId="77777777" w:rsidTr="00674A82">
        <w:trPr>
          <w:trHeight w:val="20"/>
          <w:jc w:val="center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19D2A3" w14:textId="77777777" w:rsidR="00641FAC" w:rsidRDefault="007C0B15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Par</w:t>
            </w:r>
            <w:r w:rsidR="00674A82">
              <w:rPr>
                <w:rFonts w:ascii="Times New Roman" w:hAnsi="Times New Roman"/>
                <w:sz w:val="20"/>
                <w:szCs w:val="20"/>
              </w:rPr>
              <w:t>t</w:t>
            </w:r>
            <w:r>
              <w:rPr>
                <w:rFonts w:ascii="Times New Roman" w:hAnsi="Times New Roman"/>
                <w:sz w:val="20"/>
                <w:szCs w:val="20"/>
              </w:rPr>
              <w:t>icipation in practical course work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B29A1F" w14:textId="77777777" w:rsidR="00641FAC" w:rsidRPr="00C27D07" w:rsidRDefault="00641FAC" w:rsidP="008E6FC5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CF681B" w14:textId="1CF7AFBE" w:rsidR="00641FAC" w:rsidRPr="00C27D07" w:rsidRDefault="006F7661" w:rsidP="00674A8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Oral exam</w:t>
            </w: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D9D3A4" w14:textId="1FDD2F13" w:rsidR="00641FAC" w:rsidRPr="00C27D07" w:rsidRDefault="006F7661" w:rsidP="008E6FC5">
            <w:pPr>
              <w:rPr>
                <w:sz w:val="20"/>
                <w:szCs w:val="20"/>
              </w:rPr>
            </w:pPr>
            <w:r w:rsidRPr="00C27D07">
              <w:rPr>
                <w:sz w:val="20"/>
                <w:szCs w:val="20"/>
              </w:rPr>
              <w:t>50</w:t>
            </w:r>
          </w:p>
        </w:tc>
      </w:tr>
      <w:tr w:rsidR="00641FAC" w14:paraId="7DD31FFA" w14:textId="77777777" w:rsidTr="00270C16">
        <w:trPr>
          <w:trHeight w:val="117"/>
          <w:jc w:val="center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44E885" w14:textId="77777777" w:rsidR="00641FAC" w:rsidRDefault="007C0B15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Reading assignments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99116E" w14:textId="5439BD9C" w:rsidR="00641FAC" w:rsidRPr="00C27D07" w:rsidRDefault="00641FAC" w:rsidP="008E6FC5">
            <w:pPr>
              <w:tabs>
                <w:tab w:val="left" w:pos="567"/>
              </w:tabs>
              <w:rPr>
                <w:sz w:val="20"/>
                <w:szCs w:val="20"/>
              </w:rPr>
            </w:pP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3E7E00" w14:textId="77777777" w:rsidR="00641FAC" w:rsidRPr="00C27D07" w:rsidRDefault="00641FAC" w:rsidP="00674A82">
            <w:pPr>
              <w:pStyle w:val="Body"/>
              <w:tabs>
                <w:tab w:val="left" w:pos="56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74CC6C" w14:textId="77777777" w:rsidR="00641FAC" w:rsidRPr="00C27D07" w:rsidRDefault="00641FAC" w:rsidP="008E6FC5">
            <w:pPr>
              <w:rPr>
                <w:sz w:val="20"/>
                <w:szCs w:val="20"/>
              </w:rPr>
            </w:pPr>
          </w:p>
        </w:tc>
      </w:tr>
      <w:tr w:rsidR="00641FAC" w14:paraId="3A68165D" w14:textId="77777777" w:rsidTr="00674A82">
        <w:trPr>
          <w:trHeight w:val="222"/>
          <w:jc w:val="center"/>
        </w:trPr>
        <w:tc>
          <w:tcPr>
            <w:tcW w:w="3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7EA45F" w14:textId="77777777" w:rsidR="00641FAC" w:rsidRDefault="007C0B15" w:rsidP="00674A82">
            <w:pPr>
              <w:pStyle w:val="Body"/>
              <w:tabs>
                <w:tab w:val="left" w:pos="567"/>
              </w:tabs>
            </w:pPr>
            <w:r>
              <w:rPr>
                <w:rFonts w:ascii="Times New Roman" w:hAnsi="Times New Roman"/>
                <w:sz w:val="20"/>
                <w:szCs w:val="20"/>
              </w:rPr>
              <w:t>Writing assignment (essay)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748F60" w14:textId="462BF259" w:rsidR="00641FAC" w:rsidRDefault="0024792F" w:rsidP="008E6FC5">
            <w:pPr>
              <w:tabs>
                <w:tab w:val="left" w:pos="567"/>
              </w:tabs>
            </w:pPr>
            <w:r w:rsidRPr="00C27D07">
              <w:rPr>
                <w:sz w:val="20"/>
                <w:szCs w:val="20"/>
              </w:rPr>
              <w:t>30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AD3EEC" w14:textId="77777777" w:rsidR="00641FAC" w:rsidRDefault="00641FAC" w:rsidP="00674A82"/>
        </w:tc>
        <w:tc>
          <w:tcPr>
            <w:tcW w:w="1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53D6E6" w14:textId="77777777" w:rsidR="00641FAC" w:rsidRDefault="00641FAC" w:rsidP="008E6FC5"/>
        </w:tc>
      </w:tr>
    </w:tbl>
    <w:p w14:paraId="462EBB56" w14:textId="77777777" w:rsidR="00641FAC" w:rsidRDefault="00641FAC" w:rsidP="00270C16">
      <w:pPr>
        <w:pStyle w:val="Body"/>
        <w:widowControl w:val="0"/>
      </w:pPr>
    </w:p>
    <w:sectPr w:rsidR="00641FAC" w:rsidSect="00837E2E">
      <w:pgSz w:w="11900" w:h="16840"/>
      <w:pgMar w:top="1417" w:right="1417" w:bottom="1417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A07656" w14:textId="77777777" w:rsidR="00421E43" w:rsidRDefault="00421E43">
      <w:r>
        <w:separator/>
      </w:r>
    </w:p>
  </w:endnote>
  <w:endnote w:type="continuationSeparator" w:id="0">
    <w:p w14:paraId="17A48A96" w14:textId="77777777" w:rsidR="00421E43" w:rsidRDefault="00421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58EEA7" w14:textId="77777777" w:rsidR="00421E43" w:rsidRDefault="00421E43">
      <w:r>
        <w:separator/>
      </w:r>
    </w:p>
  </w:footnote>
  <w:footnote w:type="continuationSeparator" w:id="0">
    <w:p w14:paraId="0D25760A" w14:textId="77777777" w:rsidR="00421E43" w:rsidRDefault="00421E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D31EB5"/>
    <w:multiLevelType w:val="hybridMultilevel"/>
    <w:tmpl w:val="794A9FAC"/>
    <w:lvl w:ilvl="0" w:tplc="20607FE8">
      <w:start w:val="1"/>
      <w:numFmt w:val="decimal"/>
      <w:lvlText w:val="%1."/>
      <w:lvlJc w:val="left"/>
      <w:pPr>
        <w:tabs>
          <w:tab w:val="num" w:pos="567"/>
        </w:tabs>
        <w:ind w:left="720" w:hanging="360"/>
      </w:pPr>
      <w:rPr>
        <w:rFonts w:hAnsi="Arial Unicode MS"/>
        <w:b w:val="0"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8FE1E5C">
      <w:start w:val="1"/>
      <w:numFmt w:val="lowerLetter"/>
      <w:lvlText w:val="%2."/>
      <w:lvlJc w:val="left"/>
      <w:pPr>
        <w:tabs>
          <w:tab w:val="left" w:pos="567"/>
          <w:tab w:val="num" w:pos="1440"/>
        </w:tabs>
        <w:ind w:left="1593" w:hanging="51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F0AF37E">
      <w:start w:val="1"/>
      <w:numFmt w:val="lowerRoman"/>
      <w:lvlText w:val="%3."/>
      <w:lvlJc w:val="left"/>
      <w:pPr>
        <w:tabs>
          <w:tab w:val="left" w:pos="567"/>
          <w:tab w:val="num" w:pos="2160"/>
        </w:tabs>
        <w:ind w:left="2313" w:hanging="43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7DC1B3A">
      <w:start w:val="1"/>
      <w:numFmt w:val="decimal"/>
      <w:lvlText w:val="%4."/>
      <w:lvlJc w:val="left"/>
      <w:pPr>
        <w:tabs>
          <w:tab w:val="left" w:pos="567"/>
          <w:tab w:val="num" w:pos="2880"/>
        </w:tabs>
        <w:ind w:left="3033" w:hanging="51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6000D1E">
      <w:start w:val="1"/>
      <w:numFmt w:val="lowerLetter"/>
      <w:lvlText w:val="%5."/>
      <w:lvlJc w:val="left"/>
      <w:pPr>
        <w:tabs>
          <w:tab w:val="left" w:pos="567"/>
          <w:tab w:val="num" w:pos="3600"/>
        </w:tabs>
        <w:ind w:left="3753" w:hanging="51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8422274">
      <w:start w:val="1"/>
      <w:numFmt w:val="lowerRoman"/>
      <w:lvlText w:val="%6."/>
      <w:lvlJc w:val="left"/>
      <w:pPr>
        <w:tabs>
          <w:tab w:val="left" w:pos="567"/>
          <w:tab w:val="num" w:pos="4320"/>
        </w:tabs>
        <w:ind w:left="4473" w:hanging="43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6DCDE94">
      <w:start w:val="1"/>
      <w:numFmt w:val="decimal"/>
      <w:lvlText w:val="%7."/>
      <w:lvlJc w:val="left"/>
      <w:pPr>
        <w:tabs>
          <w:tab w:val="left" w:pos="567"/>
          <w:tab w:val="num" w:pos="5040"/>
        </w:tabs>
        <w:ind w:left="5193" w:hanging="51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894FD8C">
      <w:start w:val="1"/>
      <w:numFmt w:val="lowerLetter"/>
      <w:lvlText w:val="%8."/>
      <w:lvlJc w:val="left"/>
      <w:pPr>
        <w:tabs>
          <w:tab w:val="left" w:pos="567"/>
          <w:tab w:val="num" w:pos="5760"/>
        </w:tabs>
        <w:ind w:left="5913" w:hanging="51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612FB3C">
      <w:start w:val="1"/>
      <w:numFmt w:val="lowerRoman"/>
      <w:lvlText w:val="%9."/>
      <w:lvlJc w:val="left"/>
      <w:pPr>
        <w:tabs>
          <w:tab w:val="left" w:pos="567"/>
          <w:tab w:val="num" w:pos="6480"/>
        </w:tabs>
        <w:ind w:left="6633" w:hanging="433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5FA468F5"/>
    <w:multiLevelType w:val="hybridMultilevel"/>
    <w:tmpl w:val="B8005302"/>
    <w:lvl w:ilvl="0" w:tplc="DE5CFDEC">
      <w:start w:val="1"/>
      <w:numFmt w:val="bullet"/>
      <w:lvlText w:val="-"/>
      <w:lvlJc w:val="left"/>
      <w:pPr>
        <w:tabs>
          <w:tab w:val="left" w:pos="567"/>
        </w:tabs>
        <w:ind w:left="1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BEC5214">
      <w:start w:val="1"/>
      <w:numFmt w:val="bullet"/>
      <w:lvlText w:val="-"/>
      <w:lvlJc w:val="left"/>
      <w:pPr>
        <w:tabs>
          <w:tab w:val="left" w:pos="567"/>
        </w:tabs>
        <w:ind w:left="7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27E49CC">
      <w:start w:val="1"/>
      <w:numFmt w:val="bullet"/>
      <w:lvlText w:val="-"/>
      <w:lvlJc w:val="left"/>
      <w:pPr>
        <w:tabs>
          <w:tab w:val="left" w:pos="567"/>
        </w:tabs>
        <w:ind w:left="13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EA6134E">
      <w:start w:val="1"/>
      <w:numFmt w:val="bullet"/>
      <w:lvlText w:val="-"/>
      <w:lvlJc w:val="left"/>
      <w:pPr>
        <w:tabs>
          <w:tab w:val="left" w:pos="567"/>
        </w:tabs>
        <w:ind w:left="19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E926024A">
      <w:start w:val="1"/>
      <w:numFmt w:val="bullet"/>
      <w:lvlText w:val="-"/>
      <w:lvlJc w:val="left"/>
      <w:pPr>
        <w:tabs>
          <w:tab w:val="left" w:pos="567"/>
        </w:tabs>
        <w:ind w:left="25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64EC528">
      <w:start w:val="1"/>
      <w:numFmt w:val="bullet"/>
      <w:lvlText w:val="-"/>
      <w:lvlJc w:val="left"/>
      <w:pPr>
        <w:tabs>
          <w:tab w:val="left" w:pos="567"/>
        </w:tabs>
        <w:ind w:left="31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99EE64A">
      <w:start w:val="1"/>
      <w:numFmt w:val="bullet"/>
      <w:lvlText w:val="-"/>
      <w:lvlJc w:val="left"/>
      <w:pPr>
        <w:tabs>
          <w:tab w:val="left" w:pos="567"/>
        </w:tabs>
        <w:ind w:left="37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385ED76A">
      <w:start w:val="1"/>
      <w:numFmt w:val="bullet"/>
      <w:lvlText w:val="-"/>
      <w:lvlJc w:val="left"/>
      <w:pPr>
        <w:tabs>
          <w:tab w:val="left" w:pos="567"/>
        </w:tabs>
        <w:ind w:left="43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B12BC2E">
      <w:start w:val="1"/>
      <w:numFmt w:val="bullet"/>
      <w:lvlText w:val="-"/>
      <w:lvlJc w:val="left"/>
      <w:pPr>
        <w:tabs>
          <w:tab w:val="left" w:pos="567"/>
        </w:tabs>
        <w:ind w:left="4958" w:hanging="1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FAC"/>
    <w:rsid w:val="00045EAD"/>
    <w:rsid w:val="0005382A"/>
    <w:rsid w:val="0005613C"/>
    <w:rsid w:val="000D5639"/>
    <w:rsid w:val="00192F3E"/>
    <w:rsid w:val="0024792F"/>
    <w:rsid w:val="00270C16"/>
    <w:rsid w:val="002E1476"/>
    <w:rsid w:val="0038549E"/>
    <w:rsid w:val="00421E43"/>
    <w:rsid w:val="00523340"/>
    <w:rsid w:val="0056498A"/>
    <w:rsid w:val="005842F8"/>
    <w:rsid w:val="005F6302"/>
    <w:rsid w:val="00641FAC"/>
    <w:rsid w:val="00674A82"/>
    <w:rsid w:val="006D2C6B"/>
    <w:rsid w:val="006F7661"/>
    <w:rsid w:val="007822C5"/>
    <w:rsid w:val="007C0B15"/>
    <w:rsid w:val="00837E2E"/>
    <w:rsid w:val="00863B5E"/>
    <w:rsid w:val="008E6FC5"/>
    <w:rsid w:val="009E21AF"/>
    <w:rsid w:val="00A20D71"/>
    <w:rsid w:val="00BF4404"/>
    <w:rsid w:val="00C27D07"/>
    <w:rsid w:val="00D276F0"/>
    <w:rsid w:val="00EC6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D6012"/>
  <w15:docId w15:val="{D456B5C6-7D3F-4E09-9609-7528F11C1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7E2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837E2E"/>
    <w:rPr>
      <w:u w:val="single"/>
    </w:rPr>
  </w:style>
  <w:style w:type="paragraph" w:customStyle="1" w:styleId="HeaderFooter">
    <w:name w:val="Header &amp; Footer"/>
    <w:rsid w:val="00837E2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sid w:val="00837E2E"/>
    <w:rPr>
      <w:rFonts w:ascii="Calibri" w:hAnsi="Calibri" w:cs="Arial Unicode MS"/>
      <w:color w:val="000000"/>
      <w:sz w:val="22"/>
      <w:szCs w:val="22"/>
      <w:u w:color="000000"/>
    </w:rPr>
  </w:style>
  <w:style w:type="paragraph" w:styleId="ListParagraph">
    <w:name w:val="List Paragraph"/>
    <w:rsid w:val="00837E2E"/>
    <w:pPr>
      <w:ind w:left="720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Header">
    <w:name w:val="header"/>
    <w:basedOn w:val="Normal"/>
    <w:link w:val="HeaderChar"/>
    <w:uiPriority w:val="99"/>
    <w:unhideWhenUsed/>
    <w:rsid w:val="002E14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1476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E14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147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Office тема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тема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тем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602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Zarko</dc:creator>
  <cp:lastModifiedBy>Zarko</cp:lastModifiedBy>
  <cp:revision>5</cp:revision>
  <dcterms:created xsi:type="dcterms:W3CDTF">2025-04-12T11:36:00Z</dcterms:created>
  <dcterms:modified xsi:type="dcterms:W3CDTF">2025-04-29T13:22:00Z</dcterms:modified>
</cp:coreProperties>
</file>